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9E3" w:rsidRPr="002E01B7" w:rsidRDefault="004919E3" w:rsidP="00132D29">
      <w:pPr>
        <w:jc w:val="both"/>
        <w:rPr>
          <w:szCs w:val="24"/>
        </w:rPr>
      </w:pPr>
      <w:bookmarkStart w:id="0" w:name="_GoBack"/>
      <w:bookmarkEnd w:id="0"/>
    </w:p>
    <w:p w:rsidR="00BE1F63" w:rsidRPr="002E01B7" w:rsidRDefault="00BE1F63" w:rsidP="00CE2E48">
      <w:pPr>
        <w:tabs>
          <w:tab w:val="left" w:pos="2520"/>
        </w:tabs>
        <w:jc w:val="both"/>
        <w:rPr>
          <w:szCs w:val="24"/>
        </w:rPr>
      </w:pPr>
    </w:p>
    <w:p w:rsidR="00BE1F63" w:rsidRPr="002E01B7" w:rsidRDefault="00BE1F63" w:rsidP="00CE2E48">
      <w:pPr>
        <w:tabs>
          <w:tab w:val="left" w:pos="2520"/>
        </w:tabs>
        <w:jc w:val="both"/>
        <w:rPr>
          <w:szCs w:val="24"/>
        </w:rPr>
      </w:pPr>
    </w:p>
    <w:p w:rsidR="00763CE6" w:rsidRPr="000033C0" w:rsidRDefault="00763CE6" w:rsidP="00763CE6">
      <w:pPr>
        <w:tabs>
          <w:tab w:val="left" w:pos="5040"/>
        </w:tabs>
        <w:jc w:val="center"/>
        <w:rPr>
          <w:b/>
          <w:sz w:val="22"/>
          <w:szCs w:val="24"/>
        </w:rPr>
      </w:pPr>
      <w:r w:rsidRPr="000033C0">
        <w:rPr>
          <w:b/>
          <w:sz w:val="22"/>
          <w:szCs w:val="24"/>
        </w:rPr>
        <w:t>IMPORTANT INFORMATION ABOUT YOUR DRINKING WATER</w:t>
      </w:r>
    </w:p>
    <w:p w:rsidR="00763CE6" w:rsidRPr="000033C0" w:rsidRDefault="00763CE6" w:rsidP="00763CE6">
      <w:pPr>
        <w:tabs>
          <w:tab w:val="left" w:pos="5040"/>
        </w:tabs>
        <w:jc w:val="center"/>
        <w:rPr>
          <w:b/>
          <w:sz w:val="22"/>
          <w:szCs w:val="24"/>
        </w:rPr>
      </w:pPr>
    </w:p>
    <w:p w:rsidR="00763CE6" w:rsidRPr="00D577C7" w:rsidRDefault="00763CE6" w:rsidP="00763CE6">
      <w:pPr>
        <w:tabs>
          <w:tab w:val="left" w:pos="5040"/>
        </w:tabs>
        <w:jc w:val="center"/>
        <w:rPr>
          <w:sz w:val="22"/>
          <w:szCs w:val="24"/>
        </w:rPr>
      </w:pPr>
      <w:r w:rsidRPr="00D577C7">
        <w:rPr>
          <w:sz w:val="22"/>
          <w:szCs w:val="24"/>
        </w:rPr>
        <w:t>Malmstrom Air Force Base</w:t>
      </w:r>
    </w:p>
    <w:p w:rsidR="00763CE6" w:rsidRPr="00D577C7" w:rsidRDefault="00763CE6" w:rsidP="00763CE6">
      <w:pPr>
        <w:tabs>
          <w:tab w:val="left" w:pos="5040"/>
        </w:tabs>
        <w:jc w:val="center"/>
        <w:rPr>
          <w:sz w:val="22"/>
          <w:szCs w:val="24"/>
        </w:rPr>
      </w:pPr>
      <w:r w:rsidRPr="00D577C7">
        <w:rPr>
          <w:sz w:val="22"/>
          <w:szCs w:val="24"/>
        </w:rPr>
        <w:t>Public Water Supply MT0000515</w:t>
      </w:r>
    </w:p>
    <w:p w:rsidR="00763CE6" w:rsidRPr="00D577C7" w:rsidRDefault="00763CE6" w:rsidP="00763CE6">
      <w:pPr>
        <w:tabs>
          <w:tab w:val="left" w:pos="5040"/>
        </w:tabs>
        <w:jc w:val="center"/>
        <w:rPr>
          <w:sz w:val="22"/>
          <w:szCs w:val="24"/>
        </w:rPr>
      </w:pPr>
      <w:r w:rsidRPr="00D577C7">
        <w:rPr>
          <w:sz w:val="22"/>
          <w:szCs w:val="24"/>
        </w:rPr>
        <w:t>Hal</w:t>
      </w:r>
      <w:r w:rsidR="00D577C7">
        <w:rPr>
          <w:sz w:val="22"/>
          <w:szCs w:val="24"/>
        </w:rPr>
        <w:t>o</w:t>
      </w:r>
      <w:r w:rsidRPr="00D577C7">
        <w:rPr>
          <w:sz w:val="22"/>
          <w:szCs w:val="24"/>
        </w:rPr>
        <w:t xml:space="preserve">acetic </w:t>
      </w:r>
      <w:r w:rsidR="00D577C7" w:rsidRPr="00D577C7">
        <w:rPr>
          <w:sz w:val="22"/>
          <w:szCs w:val="24"/>
        </w:rPr>
        <w:t>Acids</w:t>
      </w:r>
      <w:r w:rsidRPr="00D577C7">
        <w:rPr>
          <w:sz w:val="22"/>
          <w:szCs w:val="24"/>
        </w:rPr>
        <w:t xml:space="preserve"> (HAA5) MCL</w:t>
      </w:r>
    </w:p>
    <w:p w:rsidR="00763CE6" w:rsidRPr="00D577C7" w:rsidRDefault="00763CE6" w:rsidP="00763CE6">
      <w:pPr>
        <w:tabs>
          <w:tab w:val="left" w:pos="5040"/>
        </w:tabs>
        <w:jc w:val="center"/>
        <w:rPr>
          <w:sz w:val="22"/>
          <w:szCs w:val="24"/>
        </w:rPr>
      </w:pPr>
      <w:r w:rsidRPr="00D577C7">
        <w:rPr>
          <w:sz w:val="22"/>
          <w:szCs w:val="24"/>
        </w:rPr>
        <w:t>4</w:t>
      </w:r>
      <w:r w:rsidRPr="00D577C7">
        <w:rPr>
          <w:sz w:val="22"/>
          <w:szCs w:val="24"/>
          <w:vertAlign w:val="superscript"/>
        </w:rPr>
        <w:t>th</w:t>
      </w:r>
      <w:r w:rsidRPr="00D577C7">
        <w:rPr>
          <w:sz w:val="22"/>
          <w:szCs w:val="24"/>
        </w:rPr>
        <w:t xml:space="preserve"> Quarter 2018</w:t>
      </w:r>
    </w:p>
    <w:p w:rsidR="00763CE6" w:rsidRPr="000033C0" w:rsidRDefault="00763CE6" w:rsidP="00763CE6">
      <w:pPr>
        <w:tabs>
          <w:tab w:val="left" w:pos="5040"/>
        </w:tabs>
        <w:jc w:val="center"/>
        <w:rPr>
          <w:b/>
          <w:sz w:val="22"/>
          <w:szCs w:val="24"/>
          <w:u w:val="single"/>
        </w:rPr>
      </w:pPr>
    </w:p>
    <w:p w:rsidR="00763CE6" w:rsidRPr="000033C0" w:rsidRDefault="00763CE6" w:rsidP="00763CE6">
      <w:pPr>
        <w:tabs>
          <w:tab w:val="left" w:pos="5040"/>
        </w:tabs>
        <w:jc w:val="center"/>
        <w:rPr>
          <w:b/>
          <w:sz w:val="22"/>
          <w:szCs w:val="24"/>
          <w:u w:val="single"/>
        </w:rPr>
      </w:pPr>
      <w:r w:rsidRPr="000033C0">
        <w:rPr>
          <w:b/>
          <w:sz w:val="22"/>
          <w:szCs w:val="24"/>
          <w:u w:val="single"/>
        </w:rPr>
        <w:t>NOTICE OF STANDARD MAXIMUM CONTAMIN</w:t>
      </w:r>
      <w:r w:rsidR="00C506F7">
        <w:rPr>
          <w:b/>
          <w:sz w:val="22"/>
          <w:szCs w:val="24"/>
          <w:u w:val="single"/>
        </w:rPr>
        <w:t>A</w:t>
      </w:r>
      <w:r w:rsidRPr="000033C0">
        <w:rPr>
          <w:b/>
          <w:sz w:val="22"/>
          <w:szCs w:val="24"/>
          <w:u w:val="single"/>
        </w:rPr>
        <w:t>NT LEVEL (MCL) VIOLATION</w:t>
      </w:r>
    </w:p>
    <w:p w:rsidR="00763CE6" w:rsidRDefault="00763CE6" w:rsidP="00763CE6">
      <w:pPr>
        <w:tabs>
          <w:tab w:val="left" w:pos="5040"/>
        </w:tabs>
        <w:jc w:val="center"/>
        <w:rPr>
          <w:b/>
          <w:szCs w:val="24"/>
          <w:u w:val="single"/>
        </w:rPr>
      </w:pPr>
    </w:p>
    <w:p w:rsidR="00CB17B8" w:rsidRPr="001D4EFE" w:rsidRDefault="00CB17B8" w:rsidP="00CB17B8">
      <w:pPr>
        <w:pStyle w:val="CommentText"/>
        <w:rPr>
          <w:sz w:val="22"/>
          <w:szCs w:val="22"/>
        </w:rPr>
      </w:pPr>
      <w:r w:rsidRPr="001D4EFE">
        <w:rPr>
          <w:sz w:val="22"/>
          <w:szCs w:val="22"/>
        </w:rPr>
        <w:t xml:space="preserve">Malmstrom Air Force Base’s water system exceeded the maximum level for </w:t>
      </w:r>
      <w:proofErr w:type="spellStart"/>
      <w:r w:rsidRPr="001D4EFE">
        <w:rPr>
          <w:sz w:val="22"/>
          <w:szCs w:val="22"/>
        </w:rPr>
        <w:t>Haloacetic</w:t>
      </w:r>
      <w:proofErr w:type="spellEnd"/>
      <w:r w:rsidRPr="001D4EFE">
        <w:rPr>
          <w:sz w:val="22"/>
          <w:szCs w:val="22"/>
        </w:rPr>
        <w:t xml:space="preserve"> Acids.  </w:t>
      </w:r>
      <w:r w:rsidR="00FE491E">
        <w:rPr>
          <w:sz w:val="22"/>
          <w:szCs w:val="22"/>
        </w:rPr>
        <w:t>T</w:t>
      </w:r>
      <w:r w:rsidRPr="001D4EFE">
        <w:rPr>
          <w:sz w:val="22"/>
          <w:szCs w:val="22"/>
        </w:rPr>
        <w:t xml:space="preserve">his is not an emergency, as our customer, you have a right to know what happened, what you should do, and what we are doing to reduce the levels from the water that we purchased from the city of Great Falls. </w:t>
      </w:r>
    </w:p>
    <w:p w:rsidR="00763CE6" w:rsidRPr="000033C0" w:rsidRDefault="00763CE6" w:rsidP="00763CE6">
      <w:pPr>
        <w:tabs>
          <w:tab w:val="left" w:pos="5040"/>
        </w:tabs>
        <w:rPr>
          <w:sz w:val="22"/>
          <w:szCs w:val="24"/>
        </w:rPr>
      </w:pPr>
    </w:p>
    <w:p w:rsidR="00763CE6" w:rsidRPr="000033C0" w:rsidRDefault="00763CE6" w:rsidP="00763CE6">
      <w:pPr>
        <w:tabs>
          <w:tab w:val="left" w:pos="5040"/>
        </w:tabs>
        <w:rPr>
          <w:sz w:val="22"/>
          <w:szCs w:val="24"/>
          <w:u w:val="single"/>
        </w:rPr>
      </w:pPr>
      <w:r w:rsidRPr="000033C0">
        <w:rPr>
          <w:sz w:val="22"/>
          <w:szCs w:val="24"/>
        </w:rPr>
        <w:t xml:space="preserve">We are required to monitor your drinking water for specific contaminants on a regular basis.  The Stage-2 </w:t>
      </w:r>
      <w:r w:rsidR="006A062A">
        <w:rPr>
          <w:sz w:val="22"/>
          <w:szCs w:val="24"/>
        </w:rPr>
        <w:t>Disinfection Byproducts (</w:t>
      </w:r>
      <w:r w:rsidRPr="000033C0">
        <w:rPr>
          <w:sz w:val="22"/>
          <w:szCs w:val="24"/>
        </w:rPr>
        <w:t>DBP</w:t>
      </w:r>
      <w:r w:rsidR="006A062A">
        <w:rPr>
          <w:sz w:val="22"/>
          <w:szCs w:val="24"/>
        </w:rPr>
        <w:t>)</w:t>
      </w:r>
      <w:r w:rsidRPr="000033C0">
        <w:rPr>
          <w:sz w:val="22"/>
          <w:szCs w:val="24"/>
        </w:rPr>
        <w:t xml:space="preserve"> Rule maximum level for Haloacetic Acids (HAA5) is 60 </w:t>
      </w:r>
      <w:r w:rsidR="009C41C9">
        <w:rPr>
          <w:sz w:val="22"/>
          <w:szCs w:val="24"/>
        </w:rPr>
        <w:t>microgram per liter (</w:t>
      </w:r>
      <w:proofErr w:type="spellStart"/>
      <w:r w:rsidRPr="000033C0">
        <w:rPr>
          <w:sz w:val="22"/>
          <w:szCs w:val="24"/>
        </w:rPr>
        <w:t>ug</w:t>
      </w:r>
      <w:proofErr w:type="spellEnd"/>
      <w:r w:rsidRPr="000033C0">
        <w:rPr>
          <w:sz w:val="22"/>
          <w:szCs w:val="24"/>
        </w:rPr>
        <w:t>/L</w:t>
      </w:r>
      <w:r w:rsidR="009C41C9">
        <w:rPr>
          <w:sz w:val="22"/>
          <w:szCs w:val="24"/>
        </w:rPr>
        <w:t>)</w:t>
      </w:r>
      <w:r w:rsidRPr="000033C0">
        <w:rPr>
          <w:sz w:val="22"/>
          <w:szCs w:val="24"/>
        </w:rPr>
        <w:t xml:space="preserve">.  </w:t>
      </w:r>
      <w:r w:rsidR="0075480E">
        <w:rPr>
          <w:sz w:val="22"/>
          <w:szCs w:val="24"/>
        </w:rPr>
        <w:t>The t</w:t>
      </w:r>
      <w:r w:rsidRPr="000033C0">
        <w:rPr>
          <w:sz w:val="22"/>
          <w:szCs w:val="24"/>
        </w:rPr>
        <w:t xml:space="preserve">est results show that </w:t>
      </w:r>
      <w:r w:rsidR="006A1AF0" w:rsidRPr="009C41C9">
        <w:rPr>
          <w:sz w:val="22"/>
          <w:szCs w:val="24"/>
        </w:rPr>
        <w:t>our system exceeded</w:t>
      </w:r>
      <w:r w:rsidRPr="009C41C9">
        <w:rPr>
          <w:sz w:val="22"/>
          <w:szCs w:val="24"/>
        </w:rPr>
        <w:t xml:space="preserve"> the </w:t>
      </w:r>
      <w:r w:rsidR="00C506F7" w:rsidRPr="009C41C9">
        <w:rPr>
          <w:sz w:val="22"/>
          <w:szCs w:val="24"/>
        </w:rPr>
        <w:t>MCL</w:t>
      </w:r>
      <w:r w:rsidRPr="009C41C9">
        <w:rPr>
          <w:sz w:val="22"/>
          <w:szCs w:val="24"/>
        </w:rPr>
        <w:t xml:space="preserve"> for HAA5</w:t>
      </w:r>
      <w:r w:rsidR="006A1AF0" w:rsidRPr="009C41C9">
        <w:rPr>
          <w:sz w:val="22"/>
          <w:szCs w:val="24"/>
        </w:rPr>
        <w:t xml:space="preserve"> at 61 </w:t>
      </w:r>
      <w:proofErr w:type="spellStart"/>
      <w:r w:rsidR="006A1AF0" w:rsidRPr="009C41C9">
        <w:rPr>
          <w:sz w:val="22"/>
          <w:szCs w:val="24"/>
        </w:rPr>
        <w:t>ug</w:t>
      </w:r>
      <w:proofErr w:type="spellEnd"/>
      <w:r w:rsidR="006A1AF0" w:rsidRPr="009C41C9">
        <w:rPr>
          <w:sz w:val="22"/>
          <w:szCs w:val="24"/>
        </w:rPr>
        <w:t>/L</w:t>
      </w:r>
      <w:r w:rsidR="00031F46" w:rsidRPr="009C41C9">
        <w:rPr>
          <w:sz w:val="22"/>
          <w:szCs w:val="24"/>
        </w:rPr>
        <w:t>.</w:t>
      </w:r>
      <w:r w:rsidR="006A1AF0" w:rsidRPr="006A1AF0">
        <w:rPr>
          <w:sz w:val="22"/>
          <w:szCs w:val="24"/>
        </w:rPr>
        <w:t xml:space="preserve">  </w:t>
      </w:r>
      <w:r w:rsidR="00C506F7">
        <w:rPr>
          <w:sz w:val="22"/>
          <w:szCs w:val="24"/>
        </w:rPr>
        <w:t>T</w:t>
      </w:r>
      <w:r w:rsidR="006A1AF0" w:rsidRPr="000033C0">
        <w:rPr>
          <w:sz w:val="22"/>
          <w:szCs w:val="24"/>
        </w:rPr>
        <w:t xml:space="preserve">he </w:t>
      </w:r>
      <w:r w:rsidR="00C506F7">
        <w:rPr>
          <w:sz w:val="22"/>
          <w:szCs w:val="24"/>
        </w:rPr>
        <w:t xml:space="preserve">MCL is a </w:t>
      </w:r>
      <w:r w:rsidR="00C506F7" w:rsidRPr="000033C0">
        <w:rPr>
          <w:sz w:val="22"/>
          <w:szCs w:val="24"/>
        </w:rPr>
        <w:t xml:space="preserve">Locational Running </w:t>
      </w:r>
      <w:r w:rsidR="00C506F7" w:rsidRPr="009C41C9">
        <w:rPr>
          <w:sz w:val="22"/>
          <w:szCs w:val="24"/>
        </w:rPr>
        <w:t>Annual Average</w:t>
      </w:r>
      <w:r w:rsidR="00C506F7" w:rsidRPr="000033C0">
        <w:rPr>
          <w:sz w:val="22"/>
          <w:szCs w:val="24"/>
        </w:rPr>
        <w:t xml:space="preserve"> </w:t>
      </w:r>
      <w:r w:rsidR="00C506F7">
        <w:rPr>
          <w:sz w:val="22"/>
          <w:szCs w:val="24"/>
        </w:rPr>
        <w:t>(</w:t>
      </w:r>
      <w:r w:rsidR="006A1AF0">
        <w:rPr>
          <w:sz w:val="22"/>
          <w:szCs w:val="24"/>
        </w:rPr>
        <w:t>LRAA</w:t>
      </w:r>
      <w:r w:rsidR="00C506F7">
        <w:rPr>
          <w:sz w:val="22"/>
          <w:szCs w:val="24"/>
        </w:rPr>
        <w:t>)</w:t>
      </w:r>
      <w:r w:rsidR="006A1AF0" w:rsidRPr="000033C0">
        <w:rPr>
          <w:sz w:val="22"/>
          <w:szCs w:val="24"/>
        </w:rPr>
        <w:t xml:space="preserve"> </w:t>
      </w:r>
      <w:r w:rsidR="00C506F7">
        <w:rPr>
          <w:sz w:val="22"/>
          <w:szCs w:val="24"/>
        </w:rPr>
        <w:t>which is calculated over</w:t>
      </w:r>
      <w:r w:rsidR="006A1AF0" w:rsidRPr="000033C0">
        <w:rPr>
          <w:sz w:val="22"/>
          <w:szCs w:val="24"/>
        </w:rPr>
        <w:t xml:space="preserve"> the</w:t>
      </w:r>
      <w:r w:rsidR="00C506F7">
        <w:rPr>
          <w:sz w:val="22"/>
          <w:szCs w:val="24"/>
        </w:rPr>
        <w:t xml:space="preserve"> last consecutive four quarters. </w:t>
      </w:r>
      <w:r w:rsidR="00CB0F41">
        <w:rPr>
          <w:sz w:val="22"/>
          <w:szCs w:val="24"/>
        </w:rPr>
        <w:t xml:space="preserve"> </w:t>
      </w:r>
      <w:r w:rsidR="00C506F7">
        <w:rPr>
          <w:sz w:val="22"/>
          <w:szCs w:val="24"/>
        </w:rPr>
        <w:t>O</w:t>
      </w:r>
      <w:r w:rsidR="006A1AF0" w:rsidRPr="000033C0">
        <w:rPr>
          <w:sz w:val="22"/>
          <w:szCs w:val="24"/>
        </w:rPr>
        <w:t>ur curr</w:t>
      </w:r>
      <w:r w:rsidR="0075480E">
        <w:rPr>
          <w:sz w:val="22"/>
          <w:szCs w:val="24"/>
        </w:rPr>
        <w:t>ent quarterly reading was</w:t>
      </w:r>
      <w:r w:rsidR="006A062A">
        <w:rPr>
          <w:sz w:val="22"/>
          <w:szCs w:val="24"/>
        </w:rPr>
        <w:t xml:space="preserve"> 41 </w:t>
      </w:r>
      <w:proofErr w:type="spellStart"/>
      <w:r w:rsidR="006A062A">
        <w:rPr>
          <w:sz w:val="22"/>
          <w:szCs w:val="24"/>
        </w:rPr>
        <w:t>ug</w:t>
      </w:r>
      <w:proofErr w:type="spellEnd"/>
      <w:r w:rsidR="00CB0F41">
        <w:rPr>
          <w:sz w:val="22"/>
          <w:szCs w:val="24"/>
        </w:rPr>
        <w:t xml:space="preserve">/L well below the standard of </w:t>
      </w:r>
      <w:r w:rsidR="00CB0F41" w:rsidRPr="003757CF">
        <w:rPr>
          <w:sz w:val="22"/>
          <w:szCs w:val="24"/>
        </w:rPr>
        <w:t>6</w:t>
      </w:r>
      <w:r w:rsidR="003757CF" w:rsidRPr="003757CF">
        <w:rPr>
          <w:sz w:val="22"/>
          <w:szCs w:val="24"/>
        </w:rPr>
        <w:t>0</w:t>
      </w:r>
      <w:r w:rsidR="006A062A" w:rsidRPr="003757CF">
        <w:rPr>
          <w:sz w:val="22"/>
          <w:szCs w:val="24"/>
        </w:rPr>
        <w:t xml:space="preserve"> </w:t>
      </w:r>
      <w:proofErr w:type="spellStart"/>
      <w:r w:rsidR="006A062A" w:rsidRPr="003757CF">
        <w:rPr>
          <w:sz w:val="22"/>
          <w:szCs w:val="24"/>
        </w:rPr>
        <w:t>ug</w:t>
      </w:r>
      <w:proofErr w:type="spellEnd"/>
      <w:r w:rsidR="006A062A" w:rsidRPr="003757CF">
        <w:rPr>
          <w:sz w:val="22"/>
          <w:szCs w:val="24"/>
        </w:rPr>
        <w:t>/L.</w:t>
      </w:r>
    </w:p>
    <w:p w:rsidR="00031F46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6A062A" w:rsidRPr="000033C0" w:rsidRDefault="00AF308B" w:rsidP="006A062A">
      <w:pPr>
        <w:tabs>
          <w:tab w:val="left" w:pos="5040"/>
        </w:tabs>
        <w:rPr>
          <w:sz w:val="22"/>
          <w:szCs w:val="24"/>
        </w:rPr>
      </w:pPr>
      <w:r>
        <w:rPr>
          <w:sz w:val="22"/>
          <w:szCs w:val="24"/>
        </w:rPr>
        <w:t>HAA5 concentrations were</w:t>
      </w:r>
      <w:r w:rsidR="006A062A">
        <w:rPr>
          <w:sz w:val="22"/>
          <w:szCs w:val="24"/>
        </w:rPr>
        <w:t xml:space="preserve"> elevated during the 2</w:t>
      </w:r>
      <w:r w:rsidR="006A062A" w:rsidRPr="00032043">
        <w:rPr>
          <w:sz w:val="22"/>
          <w:szCs w:val="24"/>
          <w:vertAlign w:val="superscript"/>
        </w:rPr>
        <w:t>nd</w:t>
      </w:r>
      <w:r w:rsidR="006A062A">
        <w:rPr>
          <w:sz w:val="22"/>
          <w:szCs w:val="24"/>
        </w:rPr>
        <w:t xml:space="preserve"> and 3</w:t>
      </w:r>
      <w:r w:rsidR="006A062A" w:rsidRPr="00032043">
        <w:rPr>
          <w:sz w:val="22"/>
          <w:szCs w:val="24"/>
          <w:vertAlign w:val="superscript"/>
        </w:rPr>
        <w:t>rd</w:t>
      </w:r>
      <w:r w:rsidR="006A062A">
        <w:rPr>
          <w:sz w:val="22"/>
          <w:szCs w:val="24"/>
        </w:rPr>
        <w:t xml:space="preserve"> quarters of 2018 </w:t>
      </w:r>
      <w:r w:rsidR="009C41C9">
        <w:rPr>
          <w:sz w:val="22"/>
          <w:szCs w:val="24"/>
        </w:rPr>
        <w:t xml:space="preserve">perhaps </w:t>
      </w:r>
      <w:r w:rsidR="006A062A">
        <w:rPr>
          <w:sz w:val="22"/>
          <w:szCs w:val="24"/>
        </w:rPr>
        <w:t>due to the</w:t>
      </w:r>
      <w:r>
        <w:rPr>
          <w:sz w:val="22"/>
          <w:szCs w:val="24"/>
        </w:rPr>
        <w:t xml:space="preserve"> smoke of the </w:t>
      </w:r>
      <w:r w:rsidR="009C41C9">
        <w:rPr>
          <w:sz w:val="22"/>
          <w:szCs w:val="24"/>
        </w:rPr>
        <w:t xml:space="preserve">spring </w:t>
      </w:r>
      <w:r w:rsidR="006A062A">
        <w:rPr>
          <w:sz w:val="22"/>
          <w:szCs w:val="24"/>
        </w:rPr>
        <w:t>wildfires</w:t>
      </w:r>
      <w:r>
        <w:rPr>
          <w:sz w:val="22"/>
          <w:szCs w:val="24"/>
        </w:rPr>
        <w:t xml:space="preserve"> present in the drinking water.  T</w:t>
      </w:r>
      <w:r w:rsidR="006A062A">
        <w:rPr>
          <w:sz w:val="22"/>
          <w:szCs w:val="24"/>
        </w:rPr>
        <w:t xml:space="preserve">here is a possibility that our LRAA may be affected in the coming quarters, requiring subsequent notices until results are lowered.  </w:t>
      </w:r>
    </w:p>
    <w:p w:rsidR="006A062A" w:rsidRPr="000033C0" w:rsidRDefault="006A062A" w:rsidP="00763CE6">
      <w:pPr>
        <w:tabs>
          <w:tab w:val="left" w:pos="5040"/>
        </w:tabs>
        <w:rPr>
          <w:sz w:val="22"/>
          <w:szCs w:val="24"/>
        </w:rPr>
      </w:pPr>
    </w:p>
    <w:p w:rsidR="00031F46" w:rsidRPr="000033C0" w:rsidRDefault="00031F46" w:rsidP="00763CE6">
      <w:pPr>
        <w:tabs>
          <w:tab w:val="left" w:pos="5040"/>
        </w:tabs>
        <w:rPr>
          <w:b/>
          <w:sz w:val="22"/>
          <w:szCs w:val="24"/>
        </w:rPr>
      </w:pPr>
      <w:r w:rsidRPr="000033C0">
        <w:rPr>
          <w:b/>
          <w:sz w:val="22"/>
          <w:szCs w:val="24"/>
        </w:rPr>
        <w:t>What does this mean</w:t>
      </w:r>
      <w:r w:rsidR="007A35DF">
        <w:rPr>
          <w:b/>
          <w:sz w:val="22"/>
          <w:szCs w:val="24"/>
        </w:rPr>
        <w:t>?</w:t>
      </w:r>
      <w:r w:rsidRPr="000033C0">
        <w:rPr>
          <w:b/>
          <w:sz w:val="22"/>
          <w:szCs w:val="24"/>
        </w:rPr>
        <w:t xml:space="preserve"> </w:t>
      </w:r>
      <w:r w:rsidR="007A35DF">
        <w:rPr>
          <w:b/>
          <w:sz w:val="22"/>
          <w:szCs w:val="24"/>
        </w:rPr>
        <w:t>W</w:t>
      </w:r>
      <w:r w:rsidRPr="000033C0">
        <w:rPr>
          <w:b/>
          <w:sz w:val="22"/>
          <w:szCs w:val="24"/>
        </w:rPr>
        <w:t>hat should the customer do?</w:t>
      </w: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  <w:r w:rsidRPr="000033C0">
        <w:rPr>
          <w:b/>
          <w:sz w:val="22"/>
          <w:szCs w:val="24"/>
          <w:u w:val="single"/>
        </w:rPr>
        <w:t>This is not an emergency.</w:t>
      </w:r>
      <w:r w:rsidRPr="000033C0">
        <w:rPr>
          <w:sz w:val="22"/>
          <w:szCs w:val="24"/>
        </w:rPr>
        <w:t xml:space="preserve">  If it had been, you would’ve been notified </w:t>
      </w:r>
      <w:r w:rsidRPr="000033C0">
        <w:rPr>
          <w:i/>
          <w:sz w:val="22"/>
          <w:szCs w:val="24"/>
        </w:rPr>
        <w:t>immediately</w:t>
      </w:r>
      <w:r w:rsidR="00425BEE">
        <w:rPr>
          <w:sz w:val="22"/>
          <w:szCs w:val="24"/>
        </w:rPr>
        <w:t>.  H</w:t>
      </w:r>
      <w:r w:rsidRPr="000033C0">
        <w:rPr>
          <w:sz w:val="22"/>
          <w:szCs w:val="24"/>
        </w:rPr>
        <w:t>owev</w:t>
      </w:r>
      <w:r w:rsidR="006A1AF0">
        <w:rPr>
          <w:sz w:val="22"/>
          <w:szCs w:val="24"/>
        </w:rPr>
        <w:t>er, according to the EPA</w:t>
      </w:r>
      <w:r w:rsidRPr="000033C0">
        <w:rPr>
          <w:sz w:val="22"/>
          <w:szCs w:val="24"/>
        </w:rPr>
        <w:t xml:space="preserve">, </w:t>
      </w:r>
      <w:r w:rsidRPr="006A1AF0">
        <w:rPr>
          <w:b/>
          <w:i/>
          <w:sz w:val="22"/>
          <w:szCs w:val="24"/>
        </w:rPr>
        <w:t>“Some people who drink water containing HAA5 in excess of the MCL over many years, may have an increased risk of cancer.”</w:t>
      </w:r>
      <w:r w:rsidR="00755AD9" w:rsidRPr="000033C0">
        <w:rPr>
          <w:sz w:val="22"/>
          <w:szCs w:val="24"/>
        </w:rPr>
        <w:t xml:space="preserve">  </w:t>
      </w:r>
      <w:r w:rsidR="007A35DF">
        <w:rPr>
          <w:sz w:val="22"/>
          <w:szCs w:val="24"/>
        </w:rPr>
        <w:t>This is base</w:t>
      </w:r>
      <w:r w:rsidR="006A062A">
        <w:rPr>
          <w:sz w:val="22"/>
          <w:szCs w:val="24"/>
        </w:rPr>
        <w:t>d</w:t>
      </w:r>
      <w:r w:rsidR="007A35DF">
        <w:rPr>
          <w:sz w:val="22"/>
          <w:szCs w:val="24"/>
        </w:rPr>
        <w:t xml:space="preserve"> on preliminary animal research and </w:t>
      </w:r>
      <w:r w:rsidR="00AF308B">
        <w:rPr>
          <w:sz w:val="22"/>
          <w:szCs w:val="24"/>
        </w:rPr>
        <w:t xml:space="preserve">drinking </w:t>
      </w:r>
      <w:r w:rsidR="007A35DF">
        <w:rPr>
          <w:sz w:val="22"/>
          <w:szCs w:val="24"/>
        </w:rPr>
        <w:t>2 liters of water daily over</w:t>
      </w:r>
      <w:r w:rsidR="00425BEE">
        <w:rPr>
          <w:sz w:val="22"/>
          <w:szCs w:val="24"/>
        </w:rPr>
        <w:t xml:space="preserve"> an</w:t>
      </w:r>
      <w:r w:rsidR="007A35DF">
        <w:rPr>
          <w:sz w:val="22"/>
          <w:szCs w:val="24"/>
        </w:rPr>
        <w:t xml:space="preserve"> average lifespan.  </w:t>
      </w: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031F46" w:rsidRPr="000033C0" w:rsidRDefault="00031F46" w:rsidP="00AF308B">
      <w:pPr>
        <w:tabs>
          <w:tab w:val="left" w:pos="5040"/>
        </w:tabs>
        <w:rPr>
          <w:sz w:val="22"/>
          <w:szCs w:val="24"/>
        </w:rPr>
      </w:pPr>
      <w:r w:rsidRPr="000033C0">
        <w:rPr>
          <w:b/>
          <w:sz w:val="22"/>
          <w:szCs w:val="24"/>
          <w:u w:val="single"/>
        </w:rPr>
        <w:t>It is not necessary to boil the water or to use an alternate water source.</w:t>
      </w:r>
      <w:r w:rsidRPr="000033C0">
        <w:rPr>
          <w:sz w:val="22"/>
          <w:szCs w:val="24"/>
        </w:rPr>
        <w:t xml:space="preserve">  </w:t>
      </w:r>
      <w:r w:rsidR="007A35DF" w:rsidRPr="007A35DF">
        <w:rPr>
          <w:sz w:val="22"/>
          <w:szCs w:val="24"/>
        </w:rPr>
        <w:t xml:space="preserve">However, if you want to take extra precautions, you can use an activated carbon filter. </w:t>
      </w:r>
      <w:r w:rsidR="0075480E">
        <w:rPr>
          <w:sz w:val="22"/>
          <w:szCs w:val="24"/>
        </w:rPr>
        <w:t xml:space="preserve"> </w:t>
      </w:r>
      <w:r w:rsidR="00AF308B">
        <w:rPr>
          <w:sz w:val="22"/>
          <w:szCs w:val="24"/>
        </w:rPr>
        <w:t>P</w:t>
      </w:r>
      <w:r w:rsidRPr="000033C0">
        <w:rPr>
          <w:sz w:val="22"/>
          <w:szCs w:val="24"/>
        </w:rPr>
        <w:t>lease contac</w:t>
      </w:r>
      <w:r w:rsidR="00AF308B">
        <w:rPr>
          <w:sz w:val="22"/>
          <w:szCs w:val="24"/>
        </w:rPr>
        <w:t>t your health care professional, i</w:t>
      </w:r>
      <w:r w:rsidR="00AF308B" w:rsidRPr="000033C0">
        <w:rPr>
          <w:sz w:val="22"/>
          <w:szCs w:val="24"/>
        </w:rPr>
        <w:t>f yo</w:t>
      </w:r>
      <w:r w:rsidR="00AF308B">
        <w:rPr>
          <w:sz w:val="22"/>
          <w:szCs w:val="24"/>
        </w:rPr>
        <w:t>u have specific health concerns.</w:t>
      </w: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031F46" w:rsidRPr="000033C0" w:rsidRDefault="00031F46" w:rsidP="00763CE6">
      <w:pPr>
        <w:tabs>
          <w:tab w:val="left" w:pos="5040"/>
        </w:tabs>
        <w:rPr>
          <w:b/>
          <w:sz w:val="22"/>
          <w:szCs w:val="24"/>
        </w:rPr>
      </w:pPr>
      <w:r w:rsidRPr="000033C0">
        <w:rPr>
          <w:b/>
          <w:sz w:val="22"/>
          <w:szCs w:val="24"/>
        </w:rPr>
        <w:t>Steps We Are Taking:</w:t>
      </w:r>
    </w:p>
    <w:p w:rsidR="00031F46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0033C0" w:rsidRDefault="000033C0" w:rsidP="00763CE6">
      <w:pPr>
        <w:tabs>
          <w:tab w:val="left" w:pos="5040"/>
        </w:tabs>
        <w:rPr>
          <w:sz w:val="22"/>
          <w:szCs w:val="24"/>
        </w:rPr>
      </w:pPr>
      <w:r>
        <w:rPr>
          <w:sz w:val="22"/>
          <w:szCs w:val="24"/>
        </w:rPr>
        <w:t xml:space="preserve">Malmstrom AFB is committed to providing our customers with the highest water quality possible.  We are working with the city of Great Falls to identify process changes that may reduce </w:t>
      </w:r>
      <w:r w:rsidR="00AF308B">
        <w:rPr>
          <w:sz w:val="22"/>
          <w:szCs w:val="24"/>
        </w:rPr>
        <w:t xml:space="preserve">HAA5 concentrations such as </w:t>
      </w:r>
      <w:r>
        <w:rPr>
          <w:sz w:val="22"/>
          <w:szCs w:val="24"/>
        </w:rPr>
        <w:t xml:space="preserve">water infrastructure </w:t>
      </w:r>
      <w:r w:rsidR="00AF308B">
        <w:rPr>
          <w:sz w:val="22"/>
          <w:szCs w:val="24"/>
        </w:rPr>
        <w:t>upgrades</w:t>
      </w:r>
      <w:r w:rsidR="00C07A2F">
        <w:rPr>
          <w:sz w:val="22"/>
          <w:szCs w:val="24"/>
        </w:rPr>
        <w:t xml:space="preserve"> to include a </w:t>
      </w:r>
      <w:r w:rsidR="00C07A2F" w:rsidRPr="00CB0F41">
        <w:rPr>
          <w:sz w:val="22"/>
        </w:rPr>
        <w:t>new chemical feed and Ultra Violet system</w:t>
      </w:r>
      <w:r w:rsidR="00AF308B" w:rsidRPr="00CB0F41">
        <w:rPr>
          <w:sz w:val="20"/>
          <w:szCs w:val="24"/>
        </w:rPr>
        <w:t>.</w:t>
      </w: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AF308B" w:rsidRPr="000033C0" w:rsidRDefault="00031F46" w:rsidP="00AF308B">
      <w:pPr>
        <w:tabs>
          <w:tab w:val="left" w:pos="5040"/>
        </w:tabs>
        <w:rPr>
          <w:sz w:val="22"/>
          <w:szCs w:val="24"/>
        </w:rPr>
      </w:pPr>
      <w:r w:rsidRPr="000033C0">
        <w:rPr>
          <w:sz w:val="22"/>
          <w:szCs w:val="24"/>
        </w:rPr>
        <w:t>Please share this information with all the other people who drink this water, especially those who may not have received this notice directly.</w:t>
      </w:r>
      <w:r w:rsidR="00AF308B">
        <w:rPr>
          <w:sz w:val="22"/>
          <w:szCs w:val="24"/>
        </w:rPr>
        <w:t xml:space="preserve">  </w:t>
      </w:r>
      <w:r w:rsidR="00AF308B" w:rsidRPr="000033C0">
        <w:rPr>
          <w:sz w:val="22"/>
          <w:szCs w:val="24"/>
        </w:rPr>
        <w:t>For more information, please contact Bioenvironmental Engineering at 406-731-1580.</w:t>
      </w:r>
    </w:p>
    <w:p w:rsidR="00031F46" w:rsidRPr="000033C0" w:rsidRDefault="00031F46" w:rsidP="00763CE6">
      <w:pPr>
        <w:tabs>
          <w:tab w:val="left" w:pos="5040"/>
        </w:tabs>
        <w:rPr>
          <w:sz w:val="22"/>
          <w:szCs w:val="24"/>
        </w:rPr>
      </w:pPr>
    </w:p>
    <w:p w:rsidR="0058474C" w:rsidRDefault="00031F46" w:rsidP="006A062A">
      <w:pPr>
        <w:tabs>
          <w:tab w:val="left" w:pos="4320"/>
        </w:tabs>
        <w:rPr>
          <w:szCs w:val="24"/>
        </w:rPr>
      </w:pPr>
      <w:r w:rsidRPr="000033C0">
        <w:rPr>
          <w:sz w:val="22"/>
          <w:szCs w:val="24"/>
        </w:rPr>
        <w:t xml:space="preserve">PWS ID:  </w:t>
      </w:r>
      <w:r w:rsidRPr="000033C0">
        <w:rPr>
          <w:sz w:val="22"/>
          <w:szCs w:val="24"/>
          <w:u w:val="single"/>
        </w:rPr>
        <w:t>MT0000515</w:t>
      </w:r>
      <w:r w:rsidRPr="000033C0">
        <w:rPr>
          <w:sz w:val="22"/>
          <w:szCs w:val="24"/>
        </w:rPr>
        <w:tab/>
        <w:t xml:space="preserve">Date Distributed:  </w:t>
      </w:r>
      <w:r w:rsidR="00120ED8">
        <w:rPr>
          <w:sz w:val="22"/>
          <w:szCs w:val="24"/>
        </w:rPr>
        <w:t>28 January 2019</w:t>
      </w:r>
    </w:p>
    <w:sectPr w:rsidR="0058474C" w:rsidSect="00BE1F63">
      <w:headerReference w:type="default" r:id="rId11"/>
      <w:headerReference w:type="first" r:id="rId12"/>
      <w:pgSz w:w="12240" w:h="15840"/>
      <w:pgMar w:top="1440" w:right="1440" w:bottom="1440" w:left="1440" w:header="864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E9B" w:rsidRDefault="00174E9B">
      <w:r>
        <w:separator/>
      </w:r>
    </w:p>
  </w:endnote>
  <w:endnote w:type="continuationSeparator" w:id="0">
    <w:p w:rsidR="00174E9B" w:rsidRDefault="00174E9B">
      <w:r>
        <w:continuationSeparator/>
      </w:r>
    </w:p>
  </w:endnote>
  <w:endnote w:type="continuationNotice" w:id="1">
    <w:p w:rsidR="00174E9B" w:rsidRDefault="00174E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E9B" w:rsidRDefault="00174E9B">
      <w:r>
        <w:separator/>
      </w:r>
    </w:p>
  </w:footnote>
  <w:footnote w:type="continuationSeparator" w:id="0">
    <w:p w:rsidR="00174E9B" w:rsidRDefault="00174E9B">
      <w:r>
        <w:continuationSeparator/>
      </w:r>
    </w:p>
  </w:footnote>
  <w:footnote w:type="continuationNotice" w:id="1">
    <w:p w:rsidR="00174E9B" w:rsidRDefault="00174E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1929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7AC6" w:rsidRDefault="00387AC6" w:rsidP="00132D2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30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3958" w:rsidRDefault="00D43958">
    <w:pPr>
      <w:framePr w:h="0" w:hSpace="180" w:wrap="around" w:vAnchor="text" w:hAnchor="page" w:x="721" w:y="-293"/>
      <w:jc w:val="center"/>
    </w:pPr>
    <w:r>
      <w:object w:dxaOrig="4649" w:dyaOrig="4351" w14:anchorId="02413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7.25pt;height:1in">
          <v:imagedata r:id="rId1" o:title=""/>
        </v:shape>
        <o:OLEObject Type="Embed" ProgID="PBrush" ShapeID="_x0000_i1025" DrawAspect="Content" ObjectID="_1610196893" r:id="rId2"/>
      </w:object>
    </w:r>
  </w:p>
  <w:p w:rsidR="00D43958" w:rsidRPr="002D575D" w:rsidRDefault="00FE0699">
    <w:pPr>
      <w:jc w:val="center"/>
      <w:rPr>
        <w:rFonts w:ascii="Copperplate Gothic Bold" w:hAnsi="Copperplate Gothic Bold"/>
        <w:b/>
        <w:color w:val="0000FF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editId="1FDE2A41">
          <wp:simplePos x="0" y="0"/>
          <wp:positionH relativeFrom="margin">
            <wp:posOffset>-428625</wp:posOffset>
          </wp:positionH>
          <wp:positionV relativeFrom="margin">
            <wp:posOffset>-542290</wp:posOffset>
          </wp:positionV>
          <wp:extent cx="914400" cy="927735"/>
          <wp:effectExtent l="0" t="0" r="0" b="5715"/>
          <wp:wrapSquare wrapText="bothSides"/>
          <wp:docPr id="1" name="Picture 1" descr="Blue DoD Memo 8 5x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ue DoD Memo 8 5x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27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958" w:rsidRPr="00FE0699">
      <w:rPr>
        <w:rFonts w:ascii="Copperplate Gothic Bold" w:hAnsi="Copperplate Gothic Bold"/>
        <w:b/>
        <w:color w:val="002060"/>
      </w:rPr>
      <w:t>DEPARTMENT OF THE AIR FORCE</w:t>
    </w:r>
  </w:p>
  <w:p w:rsidR="00D43958" w:rsidRPr="00D07CB3" w:rsidRDefault="00D43958">
    <w:pPr>
      <w:pStyle w:val="Header"/>
      <w:jc w:val="center"/>
      <w:rPr>
        <w:rFonts w:ascii="Copperplate Gothic Bold" w:hAnsi="Copperplate Gothic Bold"/>
        <w:b/>
        <w:sz w:val="18"/>
        <w:szCs w:val="18"/>
      </w:rPr>
    </w:pPr>
    <w:r w:rsidRPr="00D07CB3">
      <w:rPr>
        <w:rFonts w:ascii="Copperplate Gothic Bold" w:hAnsi="Copperplate Gothic Bold"/>
        <w:b/>
        <w:color w:val="002060"/>
        <w:sz w:val="18"/>
        <w:szCs w:val="18"/>
      </w:rPr>
      <w:t xml:space="preserve">HEADQUARTERS </w:t>
    </w:r>
    <w:r w:rsidR="0011798A" w:rsidRPr="00D07CB3">
      <w:rPr>
        <w:rFonts w:ascii="Copperplate Gothic Bold" w:hAnsi="Copperplate Gothic Bold"/>
        <w:b/>
        <w:color w:val="002060"/>
        <w:sz w:val="18"/>
        <w:szCs w:val="18"/>
      </w:rPr>
      <w:t xml:space="preserve">341ST MISSILE WING </w:t>
    </w:r>
    <w:r w:rsidRPr="00D07CB3">
      <w:rPr>
        <w:rFonts w:ascii="Copperplate Gothic Bold" w:hAnsi="Copperplate Gothic Bold"/>
        <w:b/>
        <w:color w:val="002060"/>
        <w:sz w:val="18"/>
        <w:szCs w:val="18"/>
      </w:rPr>
      <w:t>(AFGSC)</w:t>
    </w:r>
    <w:r w:rsidR="00115A16" w:rsidRPr="00D07CB3">
      <w:rPr>
        <w:rFonts w:ascii="Copperplate Gothic Bold" w:hAnsi="Copperplate Gothic Bold"/>
        <w:noProof/>
        <w:color w:val="0000FF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888"/>
    <w:multiLevelType w:val="hybridMultilevel"/>
    <w:tmpl w:val="A4B8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48E"/>
    <w:multiLevelType w:val="hybridMultilevel"/>
    <w:tmpl w:val="604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774C0"/>
    <w:multiLevelType w:val="hybridMultilevel"/>
    <w:tmpl w:val="D3D88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23242"/>
    <w:multiLevelType w:val="hybridMultilevel"/>
    <w:tmpl w:val="586C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2F0BDF"/>
    <w:multiLevelType w:val="hybridMultilevel"/>
    <w:tmpl w:val="26145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5587B"/>
    <w:multiLevelType w:val="hybridMultilevel"/>
    <w:tmpl w:val="B7FA6E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C0E31"/>
    <w:multiLevelType w:val="hybridMultilevel"/>
    <w:tmpl w:val="ACBA1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860F3"/>
    <w:multiLevelType w:val="hybridMultilevel"/>
    <w:tmpl w:val="38E4DA82"/>
    <w:lvl w:ilvl="0" w:tplc="3FA85E82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FE17A20"/>
    <w:multiLevelType w:val="hybridMultilevel"/>
    <w:tmpl w:val="E3C82D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B030089"/>
    <w:multiLevelType w:val="hybridMultilevel"/>
    <w:tmpl w:val="597ECD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6E6"/>
    <w:rsid w:val="000033C0"/>
    <w:rsid w:val="000101C6"/>
    <w:rsid w:val="0001104A"/>
    <w:rsid w:val="00023768"/>
    <w:rsid w:val="00027E15"/>
    <w:rsid w:val="00031F46"/>
    <w:rsid w:val="00032043"/>
    <w:rsid w:val="00047718"/>
    <w:rsid w:val="000529B9"/>
    <w:rsid w:val="00074A4A"/>
    <w:rsid w:val="00085386"/>
    <w:rsid w:val="00085E7A"/>
    <w:rsid w:val="000B2E1F"/>
    <w:rsid w:val="000B63F3"/>
    <w:rsid w:val="000F0709"/>
    <w:rsid w:val="000F087B"/>
    <w:rsid w:val="001006D4"/>
    <w:rsid w:val="00110504"/>
    <w:rsid w:val="00114D9C"/>
    <w:rsid w:val="00115A16"/>
    <w:rsid w:val="0011798A"/>
    <w:rsid w:val="00120ED8"/>
    <w:rsid w:val="00132D29"/>
    <w:rsid w:val="00143CE3"/>
    <w:rsid w:val="00156F5C"/>
    <w:rsid w:val="00174E9B"/>
    <w:rsid w:val="00185E15"/>
    <w:rsid w:val="001C1C41"/>
    <w:rsid w:val="001C7AE1"/>
    <w:rsid w:val="001D4EFE"/>
    <w:rsid w:val="001E26E1"/>
    <w:rsid w:val="002170D5"/>
    <w:rsid w:val="00225321"/>
    <w:rsid w:val="00225947"/>
    <w:rsid w:val="002449D0"/>
    <w:rsid w:val="002534EE"/>
    <w:rsid w:val="002743F9"/>
    <w:rsid w:val="00281E64"/>
    <w:rsid w:val="002B0302"/>
    <w:rsid w:val="002D22F8"/>
    <w:rsid w:val="002D49D8"/>
    <w:rsid w:val="002D575D"/>
    <w:rsid w:val="002E01B7"/>
    <w:rsid w:val="002F1306"/>
    <w:rsid w:val="002F5644"/>
    <w:rsid w:val="0030687E"/>
    <w:rsid w:val="00315086"/>
    <w:rsid w:val="00320B00"/>
    <w:rsid w:val="00334F58"/>
    <w:rsid w:val="003352D2"/>
    <w:rsid w:val="003368DF"/>
    <w:rsid w:val="00347BF8"/>
    <w:rsid w:val="003757CF"/>
    <w:rsid w:val="00376F53"/>
    <w:rsid w:val="0038027D"/>
    <w:rsid w:val="00385796"/>
    <w:rsid w:val="00387AC6"/>
    <w:rsid w:val="0039165A"/>
    <w:rsid w:val="003A7C71"/>
    <w:rsid w:val="003C5EA0"/>
    <w:rsid w:val="003D627F"/>
    <w:rsid w:val="003E0D33"/>
    <w:rsid w:val="0041055A"/>
    <w:rsid w:val="0041086F"/>
    <w:rsid w:val="00425BEE"/>
    <w:rsid w:val="00454B76"/>
    <w:rsid w:val="00466830"/>
    <w:rsid w:val="004751D9"/>
    <w:rsid w:val="00480AD1"/>
    <w:rsid w:val="004919E3"/>
    <w:rsid w:val="004A13B1"/>
    <w:rsid w:val="004C57F6"/>
    <w:rsid w:val="004D72E8"/>
    <w:rsid w:val="004F6EDA"/>
    <w:rsid w:val="005073F3"/>
    <w:rsid w:val="00521B16"/>
    <w:rsid w:val="00526981"/>
    <w:rsid w:val="005610F6"/>
    <w:rsid w:val="0058474C"/>
    <w:rsid w:val="005875C3"/>
    <w:rsid w:val="005A5567"/>
    <w:rsid w:val="005B0B04"/>
    <w:rsid w:val="005F2D12"/>
    <w:rsid w:val="006020BA"/>
    <w:rsid w:val="006146D0"/>
    <w:rsid w:val="0062689C"/>
    <w:rsid w:val="006273AB"/>
    <w:rsid w:val="0065070A"/>
    <w:rsid w:val="006768ED"/>
    <w:rsid w:val="006A062A"/>
    <w:rsid w:val="006A1AF0"/>
    <w:rsid w:val="006B5C09"/>
    <w:rsid w:val="006C3D00"/>
    <w:rsid w:val="006E140A"/>
    <w:rsid w:val="006F514D"/>
    <w:rsid w:val="0071073F"/>
    <w:rsid w:val="00735066"/>
    <w:rsid w:val="0075480E"/>
    <w:rsid w:val="00755AD9"/>
    <w:rsid w:val="00763CE6"/>
    <w:rsid w:val="00793EF0"/>
    <w:rsid w:val="007A35DF"/>
    <w:rsid w:val="007B08A7"/>
    <w:rsid w:val="007E04AD"/>
    <w:rsid w:val="007F6290"/>
    <w:rsid w:val="00801030"/>
    <w:rsid w:val="00801B6C"/>
    <w:rsid w:val="00807AC5"/>
    <w:rsid w:val="00807E3F"/>
    <w:rsid w:val="00811D9F"/>
    <w:rsid w:val="008366E6"/>
    <w:rsid w:val="008371C0"/>
    <w:rsid w:val="00892D14"/>
    <w:rsid w:val="008A7555"/>
    <w:rsid w:val="008B134D"/>
    <w:rsid w:val="00902B8B"/>
    <w:rsid w:val="00917C2A"/>
    <w:rsid w:val="00923A47"/>
    <w:rsid w:val="00973215"/>
    <w:rsid w:val="009904C3"/>
    <w:rsid w:val="00990A69"/>
    <w:rsid w:val="00992D08"/>
    <w:rsid w:val="009C41C9"/>
    <w:rsid w:val="00A018C4"/>
    <w:rsid w:val="00A05D36"/>
    <w:rsid w:val="00A25D37"/>
    <w:rsid w:val="00A27790"/>
    <w:rsid w:val="00A45536"/>
    <w:rsid w:val="00A67364"/>
    <w:rsid w:val="00A76B8B"/>
    <w:rsid w:val="00A87C94"/>
    <w:rsid w:val="00AA6CB6"/>
    <w:rsid w:val="00AF308B"/>
    <w:rsid w:val="00AF6E66"/>
    <w:rsid w:val="00B163BA"/>
    <w:rsid w:val="00B25A4C"/>
    <w:rsid w:val="00B329A0"/>
    <w:rsid w:val="00B627C1"/>
    <w:rsid w:val="00B65088"/>
    <w:rsid w:val="00B673C8"/>
    <w:rsid w:val="00B702A3"/>
    <w:rsid w:val="00BA0335"/>
    <w:rsid w:val="00BB6DE7"/>
    <w:rsid w:val="00BD45E3"/>
    <w:rsid w:val="00BE0730"/>
    <w:rsid w:val="00BE1F63"/>
    <w:rsid w:val="00BF4380"/>
    <w:rsid w:val="00C07A2F"/>
    <w:rsid w:val="00C07F60"/>
    <w:rsid w:val="00C104FA"/>
    <w:rsid w:val="00C1416D"/>
    <w:rsid w:val="00C32E72"/>
    <w:rsid w:val="00C341B4"/>
    <w:rsid w:val="00C41A8C"/>
    <w:rsid w:val="00C506F7"/>
    <w:rsid w:val="00C620F3"/>
    <w:rsid w:val="00C96D0A"/>
    <w:rsid w:val="00C9708E"/>
    <w:rsid w:val="00CB0F41"/>
    <w:rsid w:val="00CB17B8"/>
    <w:rsid w:val="00CB6BBF"/>
    <w:rsid w:val="00CE2E48"/>
    <w:rsid w:val="00CF1EA1"/>
    <w:rsid w:val="00D01E66"/>
    <w:rsid w:val="00D02D06"/>
    <w:rsid w:val="00D07472"/>
    <w:rsid w:val="00D07CB3"/>
    <w:rsid w:val="00D10C60"/>
    <w:rsid w:val="00D115CC"/>
    <w:rsid w:val="00D14C1E"/>
    <w:rsid w:val="00D224C6"/>
    <w:rsid w:val="00D34DDB"/>
    <w:rsid w:val="00D43958"/>
    <w:rsid w:val="00D577C7"/>
    <w:rsid w:val="00D80B5E"/>
    <w:rsid w:val="00DB2D73"/>
    <w:rsid w:val="00DB6309"/>
    <w:rsid w:val="00DC555F"/>
    <w:rsid w:val="00DF5281"/>
    <w:rsid w:val="00E04657"/>
    <w:rsid w:val="00E23BB1"/>
    <w:rsid w:val="00E64C26"/>
    <w:rsid w:val="00E64E3B"/>
    <w:rsid w:val="00E76BBF"/>
    <w:rsid w:val="00E80D11"/>
    <w:rsid w:val="00E845C8"/>
    <w:rsid w:val="00EF4F09"/>
    <w:rsid w:val="00F07CF3"/>
    <w:rsid w:val="00F26725"/>
    <w:rsid w:val="00FA60E4"/>
    <w:rsid w:val="00FA7E6B"/>
    <w:rsid w:val="00FB10B5"/>
    <w:rsid w:val="00FB66E0"/>
    <w:rsid w:val="00FD2C69"/>
    <w:rsid w:val="00FD34B2"/>
    <w:rsid w:val="00FE0699"/>
    <w:rsid w:val="00FE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  <w15:docId w15:val="{370A415B-4D16-46EB-91C4-EB6890D2D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281"/>
    <w:rPr>
      <w:sz w:val="24"/>
    </w:rPr>
  </w:style>
  <w:style w:type="paragraph" w:styleId="Heading1">
    <w:name w:val="heading 1"/>
    <w:basedOn w:val="Normal"/>
    <w:next w:val="Normal"/>
    <w:qFormat/>
    <w:rsid w:val="00DF5281"/>
    <w:pPr>
      <w:keepNext/>
      <w:autoSpaceDE w:val="0"/>
      <w:autoSpaceDN w:val="0"/>
      <w:outlineLvl w:val="0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F5281"/>
    <w:pPr>
      <w:tabs>
        <w:tab w:val="center" w:pos="4680"/>
        <w:tab w:val="right" w:pos="9360"/>
      </w:tabs>
    </w:pPr>
    <w:rPr>
      <w:rFonts w:ascii="Courier" w:hAnsi="Courier"/>
    </w:rPr>
  </w:style>
  <w:style w:type="paragraph" w:styleId="Footer">
    <w:name w:val="footer"/>
    <w:basedOn w:val="Normal"/>
    <w:rsid w:val="00DF5281"/>
    <w:pPr>
      <w:tabs>
        <w:tab w:val="center" w:pos="4320"/>
        <w:tab w:val="right" w:pos="8640"/>
      </w:tabs>
    </w:pPr>
  </w:style>
  <w:style w:type="paragraph" w:customStyle="1" w:styleId="bullet1">
    <w:name w:val="bullet 1"/>
    <w:basedOn w:val="Normal"/>
    <w:rsid w:val="00DF5281"/>
    <w:pPr>
      <w:ind w:left="180" w:hanging="180"/>
    </w:pPr>
    <w:rPr>
      <w:sz w:val="22"/>
    </w:rPr>
  </w:style>
  <w:style w:type="paragraph" w:customStyle="1" w:styleId="para1">
    <w:name w:val="para1"/>
    <w:basedOn w:val="Normal"/>
    <w:rsid w:val="00DF5281"/>
    <w:pPr>
      <w:tabs>
        <w:tab w:val="left" w:pos="360"/>
      </w:tabs>
    </w:pPr>
  </w:style>
  <w:style w:type="paragraph" w:customStyle="1" w:styleId="paraa">
    <w:name w:val="para_a"/>
    <w:basedOn w:val="Normal"/>
    <w:rsid w:val="00DF5281"/>
    <w:pPr>
      <w:tabs>
        <w:tab w:val="left" w:pos="720"/>
      </w:tabs>
      <w:ind w:firstLine="360"/>
    </w:pPr>
  </w:style>
  <w:style w:type="paragraph" w:customStyle="1" w:styleId="bullet2">
    <w:name w:val="bullet 2"/>
    <w:basedOn w:val="Normal"/>
    <w:rsid w:val="00DF5281"/>
    <w:pPr>
      <w:ind w:left="450" w:hanging="270"/>
    </w:pPr>
    <w:rPr>
      <w:sz w:val="22"/>
    </w:rPr>
  </w:style>
  <w:style w:type="paragraph" w:customStyle="1" w:styleId="para10">
    <w:name w:val="para_(1)"/>
    <w:basedOn w:val="paraa"/>
    <w:rsid w:val="00DF5281"/>
    <w:pPr>
      <w:tabs>
        <w:tab w:val="clear" w:pos="720"/>
        <w:tab w:val="left" w:pos="1170"/>
      </w:tabs>
      <w:ind w:firstLine="720"/>
    </w:pPr>
  </w:style>
  <w:style w:type="paragraph" w:customStyle="1" w:styleId="parai">
    <w:name w:val="parai"/>
    <w:basedOn w:val="para10"/>
    <w:rsid w:val="00DF5281"/>
    <w:pPr>
      <w:tabs>
        <w:tab w:val="clear" w:pos="1170"/>
        <w:tab w:val="left" w:pos="1530"/>
      </w:tabs>
      <w:ind w:firstLine="1170"/>
    </w:pPr>
  </w:style>
  <w:style w:type="paragraph" w:styleId="BodyText">
    <w:name w:val="Body Text"/>
    <w:basedOn w:val="Normal"/>
    <w:rsid w:val="00DF5281"/>
    <w:pPr>
      <w:tabs>
        <w:tab w:val="left" w:pos="440"/>
        <w:tab w:val="left" w:pos="880"/>
      </w:tabs>
      <w:jc w:val="both"/>
    </w:pPr>
    <w:rPr>
      <w:rFonts w:ascii="Arial" w:hAnsi="Arial" w:cs="Arial"/>
      <w:sz w:val="22"/>
      <w:szCs w:val="24"/>
    </w:rPr>
  </w:style>
  <w:style w:type="paragraph" w:styleId="BodyText2">
    <w:name w:val="Body Text 2"/>
    <w:basedOn w:val="Normal"/>
    <w:rsid w:val="00DF5281"/>
    <w:rPr>
      <w:rFonts w:ascii="Arial" w:hAnsi="Arial" w:cs="Arial"/>
      <w:szCs w:val="24"/>
    </w:rPr>
  </w:style>
  <w:style w:type="paragraph" w:styleId="BalloonText">
    <w:name w:val="Balloon Text"/>
    <w:basedOn w:val="Normal"/>
    <w:link w:val="BalloonTextChar"/>
    <w:rsid w:val="00D14C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C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534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E66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387AC6"/>
    <w:rPr>
      <w:rFonts w:ascii="Courier" w:hAnsi="Courier"/>
      <w:sz w:val="24"/>
    </w:rPr>
  </w:style>
  <w:style w:type="table" w:styleId="TableGrid">
    <w:name w:val="Table Grid"/>
    <w:basedOn w:val="TableNormal"/>
    <w:uiPriority w:val="59"/>
    <w:rsid w:val="00132D29"/>
    <w:rPr>
      <w:rFonts w:asciiTheme="minorHAnsi" w:eastAsiaTheme="minorEastAsia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unhideWhenUsed/>
    <w:rsid w:val="00CB17B8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B1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nnorsN\Local%20Settings\Temporary%20Internet%20Files\Content.Outlook\2T0XHN1K\20%20AF%20Memo%20Template%20with%20AFGSC%20Letterhead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6D2641202D13409CAEC5B5CBD82B0D" ma:contentTypeVersion="0" ma:contentTypeDescription="Create a new document." ma:contentTypeScope="" ma:versionID="85f401852caf8369d3df7f1c287eff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31951-13FA-4F48-A0AC-3E5D3F028E1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BD0D34B-7363-4A66-958B-9E7ABFD352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C7E97D-68F4-4C33-BA0B-4A24198908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9C0746-8B8E-489D-B20C-D4AB2082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 AF Memo Template with AFGSC Letterhead (4)</Template>
  <TotalTime>0</TotalTime>
  <Pages>1</Pages>
  <Words>411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13 Jul 94</vt:lpstr>
    </vt:vector>
  </TitlesOfParts>
  <Company>U.S. Government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Jul 94</dc:title>
  <dc:creator>ConnorsN</dc:creator>
  <cp:lastModifiedBy>WHETSTON, MICHAEL P GS-12 USAF AFGSC 341 MW/PA</cp:lastModifiedBy>
  <cp:revision>2</cp:revision>
  <cp:lastPrinted>2014-10-16T16:38:00Z</cp:lastPrinted>
  <dcterms:created xsi:type="dcterms:W3CDTF">2019-01-28T23:08:00Z</dcterms:created>
  <dcterms:modified xsi:type="dcterms:W3CDTF">2019-01-28T23:08:00Z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0x010100496D2641202D13409CAEC5B5CBD82B0D</vt:lpwstr>
  </property>
</Properties>
</file>